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9F241" w14:textId="77777777" w:rsidR="00902125" w:rsidRDefault="00902125" w:rsidP="00BA09AB">
      <w:pPr>
        <w:tabs>
          <w:tab w:val="left" w:pos="284"/>
        </w:tabs>
        <w:ind w:right="851"/>
        <w:rPr>
          <w:rFonts w:ascii="Arial" w:hAnsi="Arial" w:cs="Arial"/>
          <w:i/>
          <w:color w:val="000000" w:themeColor="text1"/>
          <w:sz w:val="20"/>
          <w:szCs w:val="20"/>
        </w:rPr>
      </w:pPr>
    </w:p>
    <w:p w14:paraId="35CF51EA" w14:textId="6127EADC" w:rsidR="004127C4" w:rsidRPr="002A63AE" w:rsidRDefault="00341F0E" w:rsidP="00BA09AB">
      <w:pPr>
        <w:tabs>
          <w:tab w:val="left" w:pos="284"/>
        </w:tabs>
        <w:ind w:right="851"/>
        <w:rPr>
          <w:rFonts w:ascii="Arial" w:hAnsi="Arial" w:cs="Arial"/>
          <w:color w:val="000000" w:themeColor="text1"/>
          <w:sz w:val="20"/>
          <w:szCs w:val="20"/>
        </w:rPr>
      </w:pPr>
      <w:proofErr w:type="gramStart"/>
      <w:r>
        <w:rPr>
          <w:rFonts w:ascii="Arial" w:hAnsi="Arial" w:cs="Arial"/>
          <w:i/>
          <w:color w:val="000000" w:themeColor="text1"/>
          <w:sz w:val="20"/>
          <w:szCs w:val="20"/>
        </w:rPr>
        <w:t>1 giugno</w:t>
      </w:r>
      <w:proofErr w:type="gramEnd"/>
      <w:r>
        <w:rPr>
          <w:rFonts w:ascii="Arial" w:hAnsi="Arial" w:cs="Arial"/>
          <w:i/>
          <w:color w:val="000000" w:themeColor="text1"/>
          <w:sz w:val="20"/>
          <w:szCs w:val="20"/>
        </w:rPr>
        <w:t xml:space="preserve"> 2020</w:t>
      </w:r>
    </w:p>
    <w:p w14:paraId="5ADCD20B" w14:textId="77777777" w:rsidR="00BA09AB" w:rsidRDefault="00BA09AB" w:rsidP="00BA09AB">
      <w:pPr>
        <w:ind w:right="851"/>
        <w:rPr>
          <w:rFonts w:ascii="Arial" w:hAnsi="Arial" w:cs="Arial"/>
          <w:i/>
          <w:sz w:val="20"/>
          <w:szCs w:val="20"/>
        </w:rPr>
      </w:pPr>
    </w:p>
    <w:p w14:paraId="6472CD18" w14:textId="77777777" w:rsidR="00BA09AB" w:rsidRDefault="00BA09AB" w:rsidP="00BA09AB">
      <w:pPr>
        <w:ind w:right="851"/>
        <w:rPr>
          <w:rFonts w:ascii="Arial" w:hAnsi="Arial" w:cs="Arial"/>
          <w:i/>
          <w:sz w:val="20"/>
          <w:szCs w:val="20"/>
        </w:rPr>
      </w:pPr>
    </w:p>
    <w:p w14:paraId="2332F2D4" w14:textId="77777777" w:rsidR="00BA09AB" w:rsidRDefault="00BA09AB" w:rsidP="00BA09AB">
      <w:pPr>
        <w:ind w:right="851"/>
        <w:rPr>
          <w:rFonts w:ascii="Arial" w:hAnsi="Arial" w:cs="Arial"/>
          <w:i/>
          <w:sz w:val="20"/>
          <w:szCs w:val="20"/>
        </w:rPr>
      </w:pPr>
    </w:p>
    <w:p w14:paraId="749A7213" w14:textId="77777777" w:rsidR="00BA09AB" w:rsidRDefault="00BA09AB" w:rsidP="00BA09AB">
      <w:pPr>
        <w:ind w:right="851"/>
        <w:rPr>
          <w:rFonts w:ascii="Arial" w:hAnsi="Arial" w:cs="Arial"/>
          <w:i/>
          <w:sz w:val="20"/>
          <w:szCs w:val="20"/>
        </w:rPr>
      </w:pPr>
    </w:p>
    <w:p w14:paraId="6417328B" w14:textId="77777777" w:rsidR="00BA09AB" w:rsidRDefault="00BA09AB" w:rsidP="00BA09AB">
      <w:pPr>
        <w:ind w:right="851"/>
        <w:rPr>
          <w:rFonts w:ascii="Arial" w:hAnsi="Arial" w:cs="Arial"/>
          <w:i/>
          <w:sz w:val="20"/>
          <w:szCs w:val="20"/>
        </w:rPr>
      </w:pPr>
    </w:p>
    <w:p w14:paraId="68FAF136" w14:textId="77777777" w:rsidR="00BA09AB" w:rsidRDefault="00BA09AB" w:rsidP="00BA09AB">
      <w:pPr>
        <w:ind w:right="851"/>
        <w:rPr>
          <w:rFonts w:ascii="Arial" w:hAnsi="Arial" w:cs="Arial"/>
          <w:i/>
          <w:sz w:val="20"/>
          <w:szCs w:val="20"/>
        </w:rPr>
      </w:pPr>
    </w:p>
    <w:p w14:paraId="7E0481F9" w14:textId="77777777" w:rsidR="00BA09AB" w:rsidRDefault="00BA09AB" w:rsidP="00BA09AB">
      <w:pPr>
        <w:ind w:right="851"/>
        <w:rPr>
          <w:rFonts w:ascii="Arial" w:hAnsi="Arial" w:cs="Arial"/>
          <w:i/>
          <w:sz w:val="20"/>
          <w:szCs w:val="20"/>
        </w:rPr>
      </w:pPr>
    </w:p>
    <w:p w14:paraId="0DFB3A1A" w14:textId="77777777" w:rsidR="00BA09AB" w:rsidRDefault="00BA09AB" w:rsidP="00BA09AB">
      <w:pPr>
        <w:ind w:right="851"/>
        <w:rPr>
          <w:rFonts w:ascii="Arial" w:hAnsi="Arial" w:cs="Arial"/>
          <w:i/>
          <w:sz w:val="20"/>
          <w:szCs w:val="20"/>
        </w:rPr>
      </w:pPr>
    </w:p>
    <w:p w14:paraId="79F0A8AC" w14:textId="77777777" w:rsidR="00BA09AB" w:rsidRDefault="00BA09AB" w:rsidP="00BA09AB">
      <w:pPr>
        <w:ind w:right="851"/>
        <w:rPr>
          <w:rFonts w:ascii="Arial" w:hAnsi="Arial" w:cs="Arial"/>
          <w:i/>
          <w:sz w:val="20"/>
          <w:szCs w:val="20"/>
        </w:rPr>
      </w:pPr>
    </w:p>
    <w:p w14:paraId="2083B54A" w14:textId="77777777" w:rsidR="00BA09AB" w:rsidRDefault="00BA09AB" w:rsidP="00BA09AB">
      <w:pPr>
        <w:ind w:right="851"/>
        <w:rPr>
          <w:rFonts w:ascii="Arial" w:hAnsi="Arial" w:cs="Arial"/>
          <w:i/>
          <w:sz w:val="20"/>
          <w:szCs w:val="20"/>
        </w:rPr>
      </w:pPr>
    </w:p>
    <w:p w14:paraId="5729EC16" w14:textId="489E462E" w:rsidR="00C6672B" w:rsidRPr="00902125" w:rsidRDefault="00C6672B" w:rsidP="00902125">
      <w:pPr>
        <w:ind w:right="851"/>
        <w:rPr>
          <w:rFonts w:ascii="Arial" w:hAnsi="Arial" w:cs="Arial"/>
          <w:sz w:val="20"/>
          <w:szCs w:val="20"/>
        </w:rPr>
      </w:pPr>
      <w:r w:rsidRPr="00902125">
        <w:rPr>
          <w:rFonts w:ascii="Arial" w:hAnsi="Arial" w:cs="Arial"/>
          <w:sz w:val="20"/>
          <w:szCs w:val="20"/>
        </w:rPr>
        <w:t>GIARDINA GROUP</w:t>
      </w:r>
      <w:r w:rsidR="00B33CD1" w:rsidRPr="00902125">
        <w:rPr>
          <w:rFonts w:ascii="Arial" w:hAnsi="Arial" w:cs="Arial"/>
          <w:sz w:val="20"/>
          <w:szCs w:val="20"/>
        </w:rPr>
        <w:t xml:space="preserve"> </w:t>
      </w:r>
      <w:r w:rsidR="00902125" w:rsidRPr="00902125">
        <w:rPr>
          <w:rFonts w:ascii="Arial" w:hAnsi="Arial" w:cs="Arial"/>
          <w:sz w:val="20"/>
          <w:szCs w:val="20"/>
        </w:rPr>
        <w:t>ACQUISISCE DE STEFANI</w:t>
      </w:r>
    </w:p>
    <w:p w14:paraId="7E52F35C" w14:textId="77777777" w:rsidR="00C6672B" w:rsidRPr="00902125" w:rsidRDefault="00C6672B" w:rsidP="00902125">
      <w:pPr>
        <w:ind w:right="851"/>
        <w:rPr>
          <w:rFonts w:ascii="Arial" w:hAnsi="Arial" w:cs="Arial"/>
          <w:sz w:val="20"/>
          <w:szCs w:val="20"/>
        </w:rPr>
      </w:pPr>
    </w:p>
    <w:p w14:paraId="2EEC1D28" w14:textId="18F043A0" w:rsidR="00902125" w:rsidRDefault="00902125" w:rsidP="00902125">
      <w:pPr>
        <w:rPr>
          <w:rFonts w:ascii="Arial" w:hAnsi="Arial" w:cs="Arial"/>
          <w:sz w:val="20"/>
          <w:szCs w:val="20"/>
        </w:rPr>
      </w:pPr>
      <w:r w:rsidRPr="00902125">
        <w:rPr>
          <w:rFonts w:ascii="Arial" w:hAnsi="Arial" w:cs="Arial"/>
          <w:b/>
          <w:bCs/>
          <w:sz w:val="20"/>
          <w:szCs w:val="20"/>
        </w:rPr>
        <w:t>Giardina Group</w:t>
      </w:r>
      <w:r w:rsidRPr="00902125">
        <w:rPr>
          <w:rFonts w:ascii="Arial" w:hAnsi="Arial" w:cs="Arial"/>
          <w:sz w:val="20"/>
          <w:szCs w:val="20"/>
        </w:rPr>
        <w:t>, uno dei marchi più noti a livello in</w:t>
      </w:r>
      <w:r>
        <w:rPr>
          <w:rFonts w:ascii="Arial" w:hAnsi="Arial" w:cs="Arial"/>
          <w:sz w:val="20"/>
          <w:szCs w:val="20"/>
        </w:rPr>
        <w:t>t</w:t>
      </w:r>
      <w:r w:rsidRPr="00902125">
        <w:rPr>
          <w:rFonts w:ascii="Arial" w:hAnsi="Arial" w:cs="Arial"/>
          <w:sz w:val="20"/>
          <w:szCs w:val="20"/>
        </w:rPr>
        <w:t>ernazionale per</w:t>
      </w:r>
      <w:r>
        <w:rPr>
          <w:rFonts w:ascii="Arial" w:hAnsi="Arial" w:cs="Arial"/>
          <w:sz w:val="20"/>
          <w:szCs w:val="20"/>
        </w:rPr>
        <w:t xml:space="preserve"> </w:t>
      </w:r>
      <w:r w:rsidRPr="00902125">
        <w:rPr>
          <w:rFonts w:ascii="Arial" w:hAnsi="Arial" w:cs="Arial"/>
          <w:sz w:val="20"/>
          <w:szCs w:val="20"/>
        </w:rPr>
        <w:t>le soluzioni per la finitura</w:t>
      </w:r>
      <w:r>
        <w:rPr>
          <w:rFonts w:ascii="Arial" w:hAnsi="Arial" w:cs="Arial"/>
          <w:sz w:val="20"/>
          <w:szCs w:val="20"/>
        </w:rPr>
        <w:t xml:space="preserve">, ha acquisito la </w:t>
      </w:r>
      <w:r w:rsidRPr="00902125">
        <w:rPr>
          <w:rFonts w:ascii="Arial" w:hAnsi="Arial" w:cs="Arial"/>
          <w:b/>
          <w:bCs/>
          <w:sz w:val="20"/>
          <w:szCs w:val="20"/>
        </w:rPr>
        <w:t xml:space="preserve">De Stefani Valerio &amp; C </w:t>
      </w:r>
      <w:proofErr w:type="spellStart"/>
      <w:r w:rsidRPr="00902125">
        <w:rPr>
          <w:rFonts w:ascii="Arial" w:hAnsi="Arial" w:cs="Arial"/>
          <w:b/>
          <w:bCs/>
          <w:sz w:val="20"/>
          <w:szCs w:val="20"/>
        </w:rPr>
        <w:t>snc</w:t>
      </w:r>
      <w:proofErr w:type="spellEnd"/>
      <w:r>
        <w:rPr>
          <w:rFonts w:ascii="Arial" w:hAnsi="Arial" w:cs="Arial"/>
          <w:sz w:val="20"/>
          <w:szCs w:val="20"/>
        </w:rPr>
        <w:t xml:space="preserve"> di Giussano (Monza Brianza), una piccola ma vivace realtà da oltre quarant’anni presente sui mercati di tutto il mondo, grazie alla qualità artigianale delle proprie soluzioni per la levigatura.</w:t>
      </w:r>
    </w:p>
    <w:p w14:paraId="20C55D2E" w14:textId="4E94709F" w:rsidR="00902125" w:rsidRDefault="00902125" w:rsidP="00902125">
      <w:pPr>
        <w:rPr>
          <w:rFonts w:ascii="Arial" w:hAnsi="Arial" w:cs="Arial"/>
          <w:sz w:val="20"/>
          <w:szCs w:val="20"/>
        </w:rPr>
      </w:pPr>
    </w:p>
    <w:p w14:paraId="5C48D295" w14:textId="452C00D7" w:rsidR="00902125" w:rsidRDefault="00902125" w:rsidP="00902125">
      <w:pPr>
        <w:rPr>
          <w:rFonts w:ascii="Arial" w:hAnsi="Arial" w:cs="Arial"/>
          <w:sz w:val="20"/>
          <w:szCs w:val="20"/>
        </w:rPr>
      </w:pPr>
      <w:r>
        <w:rPr>
          <w:rFonts w:ascii="Arial" w:hAnsi="Arial" w:cs="Arial"/>
          <w:sz w:val="20"/>
          <w:szCs w:val="20"/>
        </w:rPr>
        <w:t xml:space="preserve">L’accordo è stato firmato proprio nei giorni di </w:t>
      </w:r>
      <w:proofErr w:type="spellStart"/>
      <w:r>
        <w:rPr>
          <w:rFonts w:ascii="Arial" w:hAnsi="Arial" w:cs="Arial"/>
          <w:sz w:val="20"/>
          <w:szCs w:val="20"/>
        </w:rPr>
        <w:t>lockdown</w:t>
      </w:r>
      <w:proofErr w:type="spellEnd"/>
      <w:r>
        <w:rPr>
          <w:rFonts w:ascii="Arial" w:hAnsi="Arial" w:cs="Arial"/>
          <w:sz w:val="20"/>
          <w:szCs w:val="20"/>
        </w:rPr>
        <w:t xml:space="preserve"> per la pandemia di “Covid-19”. </w:t>
      </w:r>
      <w:r w:rsidRPr="00902125">
        <w:rPr>
          <w:rFonts w:ascii="Arial" w:hAnsi="Arial" w:cs="Arial"/>
          <w:i/>
          <w:iCs/>
          <w:sz w:val="20"/>
          <w:szCs w:val="20"/>
        </w:rPr>
        <w:t>“Non ci siamo fermati e abbiamo portato avanti anche questo progetto, a cui stavamo lavorando da qualche tempo”</w:t>
      </w:r>
      <w:r>
        <w:rPr>
          <w:rFonts w:ascii="Arial" w:hAnsi="Arial" w:cs="Arial"/>
          <w:sz w:val="20"/>
          <w:szCs w:val="20"/>
        </w:rPr>
        <w:t xml:space="preserve">, ha commentato </w:t>
      </w:r>
      <w:r w:rsidRPr="00902125">
        <w:rPr>
          <w:rFonts w:ascii="Arial" w:hAnsi="Arial" w:cs="Arial"/>
          <w:b/>
          <w:bCs/>
          <w:sz w:val="20"/>
          <w:szCs w:val="20"/>
        </w:rPr>
        <w:t>Stefano Mauri</w:t>
      </w:r>
      <w:r>
        <w:rPr>
          <w:rFonts w:ascii="Arial" w:hAnsi="Arial" w:cs="Arial"/>
          <w:sz w:val="20"/>
          <w:szCs w:val="20"/>
        </w:rPr>
        <w:t xml:space="preserve">, titolare di Giardina Group con il fratello </w:t>
      </w:r>
      <w:r w:rsidRPr="00902125">
        <w:rPr>
          <w:rFonts w:ascii="Arial" w:hAnsi="Arial" w:cs="Arial"/>
          <w:b/>
          <w:bCs/>
          <w:sz w:val="20"/>
          <w:szCs w:val="20"/>
        </w:rPr>
        <w:t>Riccardo</w:t>
      </w:r>
      <w:r>
        <w:rPr>
          <w:rFonts w:ascii="Arial" w:hAnsi="Arial" w:cs="Arial"/>
          <w:sz w:val="20"/>
          <w:szCs w:val="20"/>
        </w:rPr>
        <w:t xml:space="preserve">. </w:t>
      </w:r>
      <w:r w:rsidRPr="007E2602">
        <w:rPr>
          <w:rFonts w:ascii="Arial" w:hAnsi="Arial" w:cs="Arial"/>
          <w:i/>
          <w:iCs/>
          <w:sz w:val="20"/>
          <w:szCs w:val="20"/>
        </w:rPr>
        <w:t>“Riteniamo che sia in tempi complessi come quello che stiamo vivendo che le imprese debbano dimostrare di avere un progetto, una prospettiva, la forza di guardare avanti senza attendere interventi di governi e istituzioni. Mai come oggi è fondamentale credere nelle proprie forze e nelle proprie idee”.</w:t>
      </w:r>
    </w:p>
    <w:p w14:paraId="15909A43" w14:textId="77777777" w:rsidR="00902125" w:rsidRDefault="00902125" w:rsidP="00902125">
      <w:pPr>
        <w:rPr>
          <w:rFonts w:ascii="Arial" w:hAnsi="Arial" w:cs="Arial"/>
          <w:sz w:val="20"/>
          <w:szCs w:val="20"/>
        </w:rPr>
      </w:pPr>
    </w:p>
    <w:p w14:paraId="019FD396" w14:textId="1C2467A7" w:rsidR="00902125" w:rsidRPr="00902125" w:rsidRDefault="00902125" w:rsidP="00902125">
      <w:pPr>
        <w:rPr>
          <w:rFonts w:ascii="Arial" w:hAnsi="Arial" w:cs="Arial"/>
          <w:sz w:val="20"/>
          <w:szCs w:val="20"/>
        </w:rPr>
      </w:pPr>
      <w:r>
        <w:rPr>
          <w:rFonts w:ascii="Arial" w:hAnsi="Arial" w:cs="Arial"/>
          <w:sz w:val="20"/>
          <w:szCs w:val="20"/>
        </w:rPr>
        <w:t xml:space="preserve">Sono già stati perfezionati i processi di analisi e valutazione che hanno portato alla integrazione fra i team, nell’ottica di </w:t>
      </w:r>
      <w:r w:rsidR="00E62D48">
        <w:rPr>
          <w:rFonts w:ascii="Arial" w:hAnsi="Arial" w:cs="Arial"/>
          <w:sz w:val="20"/>
          <w:szCs w:val="20"/>
        </w:rPr>
        <w:t xml:space="preserve">definire una </w:t>
      </w:r>
      <w:r w:rsidRPr="00902125">
        <w:rPr>
          <w:rFonts w:ascii="Arial" w:hAnsi="Arial" w:cs="Arial"/>
          <w:sz w:val="20"/>
          <w:szCs w:val="20"/>
        </w:rPr>
        <w:t>completa sinergia produttiva, gestionale e commerciale.</w:t>
      </w:r>
      <w:r w:rsidR="00E62D48">
        <w:rPr>
          <w:rFonts w:ascii="Arial" w:hAnsi="Arial" w:cs="Arial"/>
          <w:sz w:val="20"/>
          <w:szCs w:val="20"/>
        </w:rPr>
        <w:t xml:space="preserve"> La De Stefani continuerà a operare nella propria sede di Giussano, con il coordinamento di </w:t>
      </w:r>
      <w:r w:rsidR="00E62D48" w:rsidRPr="00E62D48">
        <w:rPr>
          <w:rFonts w:ascii="Arial" w:hAnsi="Arial" w:cs="Arial"/>
          <w:b/>
          <w:bCs/>
          <w:sz w:val="20"/>
          <w:szCs w:val="20"/>
        </w:rPr>
        <w:t>Sara e Alessio De Stefani</w:t>
      </w:r>
      <w:r w:rsidR="00E62D48">
        <w:rPr>
          <w:rFonts w:ascii="Arial" w:hAnsi="Arial" w:cs="Arial"/>
          <w:sz w:val="20"/>
          <w:szCs w:val="20"/>
        </w:rPr>
        <w:t xml:space="preserve"> – figli del fondatore Valerio – che manterranno la gestione dell’unità produttiva in coordinamento con i diversi responsabili delle attività del gruppo.</w:t>
      </w:r>
    </w:p>
    <w:p w14:paraId="73419B15" w14:textId="77777777" w:rsidR="00902125" w:rsidRPr="00902125" w:rsidRDefault="00902125" w:rsidP="00902125">
      <w:pPr>
        <w:rPr>
          <w:rFonts w:ascii="Arial" w:hAnsi="Arial" w:cs="Arial"/>
          <w:sz w:val="20"/>
          <w:szCs w:val="20"/>
        </w:rPr>
      </w:pPr>
    </w:p>
    <w:p w14:paraId="36E77641" w14:textId="64CC0FCF" w:rsidR="00902125" w:rsidRPr="00902125" w:rsidRDefault="00902125" w:rsidP="00902125">
      <w:pPr>
        <w:rPr>
          <w:rFonts w:ascii="Arial" w:hAnsi="Arial" w:cs="Arial"/>
          <w:sz w:val="20"/>
          <w:szCs w:val="20"/>
        </w:rPr>
      </w:pPr>
      <w:r w:rsidRPr="00902125">
        <w:rPr>
          <w:rFonts w:ascii="Arial" w:hAnsi="Arial" w:cs="Arial"/>
          <w:sz w:val="20"/>
          <w:szCs w:val="20"/>
        </w:rPr>
        <w:t>L’ingresso d</w:t>
      </w:r>
      <w:r w:rsidR="007567D1">
        <w:rPr>
          <w:rFonts w:ascii="Arial" w:hAnsi="Arial" w:cs="Arial"/>
          <w:sz w:val="20"/>
          <w:szCs w:val="20"/>
        </w:rPr>
        <w:t>ella</w:t>
      </w:r>
      <w:r w:rsidRPr="00902125">
        <w:rPr>
          <w:rFonts w:ascii="Arial" w:hAnsi="Arial" w:cs="Arial"/>
          <w:sz w:val="20"/>
          <w:szCs w:val="20"/>
        </w:rPr>
        <w:t xml:space="preserve"> De Stefani apre un </w:t>
      </w:r>
      <w:r w:rsidR="00E62D48">
        <w:rPr>
          <w:rFonts w:ascii="Arial" w:hAnsi="Arial" w:cs="Arial"/>
          <w:sz w:val="20"/>
          <w:szCs w:val="20"/>
        </w:rPr>
        <w:t xml:space="preserve">nuovo capitolo </w:t>
      </w:r>
      <w:r w:rsidRPr="00902125">
        <w:rPr>
          <w:rFonts w:ascii="Arial" w:hAnsi="Arial" w:cs="Arial"/>
          <w:sz w:val="20"/>
          <w:szCs w:val="20"/>
        </w:rPr>
        <w:t xml:space="preserve">del progetto </w:t>
      </w:r>
      <w:r w:rsidRPr="00902125">
        <w:rPr>
          <w:rFonts w:ascii="Arial" w:hAnsi="Arial" w:cs="Arial"/>
          <w:b/>
          <w:bCs/>
          <w:sz w:val="20"/>
          <w:szCs w:val="20"/>
        </w:rPr>
        <w:t xml:space="preserve">“Giardina </w:t>
      </w:r>
      <w:proofErr w:type="spellStart"/>
      <w:r w:rsidRPr="00902125">
        <w:rPr>
          <w:rFonts w:ascii="Arial" w:hAnsi="Arial" w:cs="Arial"/>
          <w:b/>
          <w:bCs/>
          <w:sz w:val="20"/>
          <w:szCs w:val="20"/>
        </w:rPr>
        <w:t>Goup</w:t>
      </w:r>
      <w:proofErr w:type="spellEnd"/>
      <w:r w:rsidRPr="00902125">
        <w:rPr>
          <w:rFonts w:ascii="Arial" w:hAnsi="Arial" w:cs="Arial"/>
          <w:b/>
          <w:bCs/>
          <w:sz w:val="20"/>
          <w:szCs w:val="20"/>
        </w:rPr>
        <w:t xml:space="preserve"> 2030”</w:t>
      </w:r>
      <w:r w:rsidRPr="00902125">
        <w:rPr>
          <w:rFonts w:ascii="Arial" w:hAnsi="Arial" w:cs="Arial"/>
          <w:sz w:val="20"/>
          <w:szCs w:val="20"/>
        </w:rPr>
        <w:t xml:space="preserve">, il piano industriale che definisce le strategie </w:t>
      </w:r>
      <w:r w:rsidR="007567D1">
        <w:rPr>
          <w:rFonts w:ascii="Arial" w:hAnsi="Arial" w:cs="Arial"/>
          <w:sz w:val="20"/>
          <w:szCs w:val="20"/>
        </w:rPr>
        <w:t xml:space="preserve">del gruppo </w:t>
      </w:r>
      <w:r w:rsidRPr="00902125">
        <w:rPr>
          <w:rFonts w:ascii="Arial" w:hAnsi="Arial" w:cs="Arial"/>
          <w:sz w:val="20"/>
          <w:szCs w:val="20"/>
        </w:rPr>
        <w:t xml:space="preserve">per affrontare i mercati con </w:t>
      </w:r>
      <w:r w:rsidR="00E62D48">
        <w:rPr>
          <w:rFonts w:ascii="Arial" w:hAnsi="Arial" w:cs="Arial"/>
          <w:sz w:val="20"/>
          <w:szCs w:val="20"/>
        </w:rPr>
        <w:t xml:space="preserve">una </w:t>
      </w:r>
      <w:r w:rsidR="007567D1">
        <w:rPr>
          <w:rFonts w:ascii="Arial" w:hAnsi="Arial" w:cs="Arial"/>
          <w:sz w:val="20"/>
          <w:szCs w:val="20"/>
        </w:rPr>
        <w:t xml:space="preserve">sempre </w:t>
      </w:r>
      <w:r w:rsidR="00E62D48">
        <w:rPr>
          <w:rFonts w:ascii="Arial" w:hAnsi="Arial" w:cs="Arial"/>
          <w:sz w:val="20"/>
          <w:szCs w:val="20"/>
        </w:rPr>
        <w:t xml:space="preserve">più </w:t>
      </w:r>
      <w:r w:rsidR="007567D1">
        <w:rPr>
          <w:rFonts w:ascii="Arial" w:hAnsi="Arial" w:cs="Arial"/>
          <w:sz w:val="20"/>
          <w:szCs w:val="20"/>
        </w:rPr>
        <w:t>articolata</w:t>
      </w:r>
      <w:r w:rsidR="00E62D48">
        <w:rPr>
          <w:rFonts w:ascii="Arial" w:hAnsi="Arial" w:cs="Arial"/>
          <w:sz w:val="20"/>
          <w:szCs w:val="20"/>
        </w:rPr>
        <w:t xml:space="preserve"> proposta di soluzioni</w:t>
      </w:r>
      <w:r w:rsidRPr="00902125">
        <w:rPr>
          <w:rFonts w:ascii="Arial" w:hAnsi="Arial" w:cs="Arial"/>
          <w:sz w:val="20"/>
          <w:szCs w:val="20"/>
        </w:rPr>
        <w:t xml:space="preserve">, ma soprattutto </w:t>
      </w:r>
      <w:r w:rsidR="00E62D48">
        <w:rPr>
          <w:rFonts w:ascii="Arial" w:hAnsi="Arial" w:cs="Arial"/>
          <w:sz w:val="20"/>
          <w:szCs w:val="20"/>
        </w:rPr>
        <w:t>con</w:t>
      </w:r>
      <w:r w:rsidRPr="00902125">
        <w:rPr>
          <w:rFonts w:ascii="Arial" w:hAnsi="Arial" w:cs="Arial"/>
          <w:sz w:val="20"/>
          <w:szCs w:val="20"/>
        </w:rPr>
        <w:t xml:space="preserve"> le competenze e le </w:t>
      </w:r>
      <w:r w:rsidR="00E62D48">
        <w:rPr>
          <w:rFonts w:ascii="Arial" w:hAnsi="Arial" w:cs="Arial"/>
          <w:sz w:val="20"/>
          <w:szCs w:val="20"/>
        </w:rPr>
        <w:t xml:space="preserve">conoscenze necessarie per </w:t>
      </w:r>
      <w:r w:rsidR="007567D1">
        <w:rPr>
          <w:rFonts w:ascii="Arial" w:hAnsi="Arial" w:cs="Arial"/>
          <w:sz w:val="20"/>
          <w:szCs w:val="20"/>
        </w:rPr>
        <w:t xml:space="preserve">progettare e costruire macchine e impianti nei tanti settori in cui il gruppo è impegnato, dal legno al vetro, dalla plastica </w:t>
      </w:r>
      <w:proofErr w:type="spellStart"/>
      <w:r w:rsidR="007567D1">
        <w:rPr>
          <w:rFonts w:ascii="Arial" w:hAnsi="Arial" w:cs="Arial"/>
          <w:sz w:val="20"/>
          <w:szCs w:val="20"/>
        </w:rPr>
        <w:t>all’automotive</w:t>
      </w:r>
      <w:proofErr w:type="spellEnd"/>
      <w:r w:rsidR="007567D1">
        <w:rPr>
          <w:rFonts w:ascii="Arial" w:hAnsi="Arial" w:cs="Arial"/>
          <w:sz w:val="20"/>
          <w:szCs w:val="20"/>
        </w:rPr>
        <w:t>, dai compositi all’</w:t>
      </w:r>
      <w:proofErr w:type="spellStart"/>
      <w:r w:rsidR="007567D1">
        <w:rPr>
          <w:rFonts w:ascii="Arial" w:hAnsi="Arial" w:cs="Arial"/>
          <w:sz w:val="20"/>
          <w:szCs w:val="20"/>
        </w:rPr>
        <w:t>aerospace</w:t>
      </w:r>
      <w:proofErr w:type="spellEnd"/>
      <w:r w:rsidR="007567D1">
        <w:rPr>
          <w:rFonts w:ascii="Arial" w:hAnsi="Arial" w:cs="Arial"/>
          <w:sz w:val="20"/>
          <w:szCs w:val="20"/>
        </w:rPr>
        <w:t>.</w:t>
      </w:r>
    </w:p>
    <w:p w14:paraId="1EBEB366" w14:textId="77777777" w:rsidR="00902125" w:rsidRPr="00902125" w:rsidRDefault="00902125" w:rsidP="00902125">
      <w:pPr>
        <w:rPr>
          <w:rFonts w:ascii="Arial" w:hAnsi="Arial" w:cs="Arial"/>
          <w:sz w:val="20"/>
          <w:szCs w:val="20"/>
        </w:rPr>
      </w:pPr>
    </w:p>
    <w:p w14:paraId="14F50003" w14:textId="64B82378" w:rsidR="00902125" w:rsidRPr="00902125" w:rsidRDefault="00902125" w:rsidP="00902125">
      <w:pPr>
        <w:rPr>
          <w:rFonts w:ascii="Arial" w:hAnsi="Arial" w:cs="Arial"/>
          <w:sz w:val="20"/>
          <w:szCs w:val="20"/>
        </w:rPr>
      </w:pPr>
      <w:r w:rsidRPr="00902125">
        <w:rPr>
          <w:rFonts w:ascii="Arial" w:hAnsi="Arial" w:cs="Arial"/>
          <w:sz w:val="20"/>
          <w:szCs w:val="20"/>
        </w:rPr>
        <w:t>Una nuova, importante tappa del cammino</w:t>
      </w:r>
      <w:r w:rsidR="008340E2">
        <w:rPr>
          <w:rFonts w:ascii="Arial" w:hAnsi="Arial" w:cs="Arial"/>
          <w:sz w:val="20"/>
          <w:szCs w:val="20"/>
        </w:rPr>
        <w:t xml:space="preserve"> dello specialista della finitura</w:t>
      </w:r>
      <w:r w:rsidRPr="00902125">
        <w:rPr>
          <w:rFonts w:ascii="Arial" w:hAnsi="Arial" w:cs="Arial"/>
          <w:sz w:val="20"/>
          <w:szCs w:val="20"/>
        </w:rPr>
        <w:t xml:space="preserve">, che si aggiunge alla recente inaugurazione del </w:t>
      </w:r>
      <w:r w:rsidRPr="00902125">
        <w:rPr>
          <w:rFonts w:ascii="Arial" w:hAnsi="Arial" w:cs="Arial"/>
          <w:b/>
          <w:bCs/>
          <w:sz w:val="20"/>
          <w:szCs w:val="20"/>
        </w:rPr>
        <w:t xml:space="preserve">“Giampiero Mauri </w:t>
      </w:r>
      <w:proofErr w:type="spellStart"/>
      <w:r w:rsidRPr="00902125">
        <w:rPr>
          <w:rFonts w:ascii="Arial" w:hAnsi="Arial" w:cs="Arial"/>
          <w:b/>
          <w:bCs/>
          <w:sz w:val="20"/>
          <w:szCs w:val="20"/>
        </w:rPr>
        <w:t>Innovation</w:t>
      </w:r>
      <w:proofErr w:type="spellEnd"/>
      <w:r w:rsidRPr="00902125">
        <w:rPr>
          <w:rFonts w:ascii="Arial" w:hAnsi="Arial" w:cs="Arial"/>
          <w:b/>
          <w:bCs/>
          <w:sz w:val="20"/>
          <w:szCs w:val="20"/>
        </w:rPr>
        <w:t xml:space="preserve"> Center”</w:t>
      </w:r>
      <w:r w:rsidRPr="00902125">
        <w:rPr>
          <w:rFonts w:ascii="Arial" w:hAnsi="Arial" w:cs="Arial"/>
          <w:sz w:val="20"/>
          <w:szCs w:val="20"/>
        </w:rPr>
        <w:t xml:space="preserve"> e che si realizza a dieci anni esatti dalla acquisizione di Giardina </w:t>
      </w:r>
      <w:proofErr w:type="spellStart"/>
      <w:r w:rsidRPr="00902125">
        <w:rPr>
          <w:rFonts w:ascii="Arial" w:hAnsi="Arial" w:cs="Arial"/>
          <w:sz w:val="20"/>
          <w:szCs w:val="20"/>
        </w:rPr>
        <w:t>Finishing</w:t>
      </w:r>
      <w:proofErr w:type="spellEnd"/>
      <w:r w:rsidRPr="00902125">
        <w:rPr>
          <w:rFonts w:ascii="Arial" w:hAnsi="Arial" w:cs="Arial"/>
          <w:sz w:val="20"/>
          <w:szCs w:val="20"/>
        </w:rPr>
        <w:t xml:space="preserve"> da parte di Mauri Macchine, momento fondante di ciò che Giardina Group è oggi.</w:t>
      </w:r>
    </w:p>
    <w:p w14:paraId="619F7708" w14:textId="401E669D" w:rsidR="00C6672B" w:rsidRDefault="00C6672B" w:rsidP="00BA09AB">
      <w:pPr>
        <w:tabs>
          <w:tab w:val="left" w:pos="284"/>
          <w:tab w:val="left" w:pos="4253"/>
          <w:tab w:val="left" w:pos="4962"/>
        </w:tabs>
        <w:ind w:right="851"/>
        <w:rPr>
          <w:rFonts w:ascii="Arial" w:hAnsi="Arial" w:cs="Arial"/>
          <w:sz w:val="20"/>
          <w:szCs w:val="20"/>
        </w:rPr>
      </w:pPr>
    </w:p>
    <w:p w14:paraId="6953650E" w14:textId="3F58C9FD" w:rsidR="007567D1" w:rsidRDefault="007567D1" w:rsidP="00BA09AB">
      <w:pPr>
        <w:tabs>
          <w:tab w:val="left" w:pos="284"/>
          <w:tab w:val="left" w:pos="4253"/>
          <w:tab w:val="left" w:pos="4962"/>
        </w:tabs>
        <w:ind w:right="851"/>
        <w:rPr>
          <w:rFonts w:ascii="Arial" w:hAnsi="Arial" w:cs="Arial"/>
          <w:sz w:val="20"/>
          <w:szCs w:val="20"/>
        </w:rPr>
      </w:pPr>
    </w:p>
    <w:p w14:paraId="4C49CB12" w14:textId="46005B6A" w:rsidR="007567D1" w:rsidRDefault="007567D1" w:rsidP="00BA09AB">
      <w:pPr>
        <w:tabs>
          <w:tab w:val="left" w:pos="284"/>
          <w:tab w:val="left" w:pos="4253"/>
          <w:tab w:val="left" w:pos="4962"/>
        </w:tabs>
        <w:ind w:right="851"/>
        <w:rPr>
          <w:rFonts w:ascii="Arial" w:hAnsi="Arial" w:cs="Arial"/>
          <w:sz w:val="20"/>
          <w:szCs w:val="20"/>
        </w:rPr>
      </w:pPr>
    </w:p>
    <w:p w14:paraId="16BFBE3D" w14:textId="77777777" w:rsidR="007567D1" w:rsidRDefault="007567D1" w:rsidP="00BA09AB">
      <w:pPr>
        <w:tabs>
          <w:tab w:val="left" w:pos="284"/>
          <w:tab w:val="left" w:pos="4253"/>
          <w:tab w:val="left" w:pos="4962"/>
        </w:tabs>
        <w:ind w:right="851"/>
        <w:rPr>
          <w:rFonts w:ascii="Arial" w:hAnsi="Arial" w:cs="Arial"/>
          <w:sz w:val="20"/>
          <w:szCs w:val="20"/>
        </w:rPr>
      </w:pPr>
    </w:p>
    <w:p w14:paraId="00AEE24A" w14:textId="502BE615" w:rsidR="00367009" w:rsidRPr="004127C4" w:rsidRDefault="00367009" w:rsidP="00BA09AB">
      <w:pPr>
        <w:tabs>
          <w:tab w:val="left" w:pos="284"/>
          <w:tab w:val="left" w:pos="4253"/>
          <w:tab w:val="left" w:pos="4962"/>
        </w:tabs>
        <w:ind w:right="851"/>
        <w:rPr>
          <w:rFonts w:ascii="Arial" w:hAnsi="Arial" w:cs="Arial"/>
          <w:noProof/>
          <w:color w:val="000000"/>
          <w:sz w:val="20"/>
          <w:szCs w:val="20"/>
        </w:rPr>
      </w:pPr>
    </w:p>
    <w:p w14:paraId="3F268C1F" w14:textId="44DA540F" w:rsidR="00367009" w:rsidRPr="004127C4" w:rsidRDefault="00367009" w:rsidP="00BA09AB">
      <w:pPr>
        <w:tabs>
          <w:tab w:val="left" w:pos="284"/>
          <w:tab w:val="left" w:pos="4253"/>
          <w:tab w:val="left" w:pos="4962"/>
        </w:tabs>
        <w:ind w:right="851"/>
        <w:rPr>
          <w:rFonts w:ascii="Arial" w:hAnsi="Arial" w:cs="Arial"/>
          <w:noProof/>
          <w:color w:val="000000"/>
          <w:sz w:val="20"/>
          <w:szCs w:val="20"/>
        </w:rPr>
      </w:pPr>
    </w:p>
    <w:p w14:paraId="17136492" w14:textId="77777777" w:rsidR="00367009" w:rsidRPr="00BE20B6" w:rsidRDefault="00367009" w:rsidP="00BA09AB">
      <w:pPr>
        <w:tabs>
          <w:tab w:val="left" w:pos="284"/>
        </w:tabs>
        <w:adjustRightInd w:val="0"/>
        <w:snapToGrid w:val="0"/>
        <w:ind w:right="851"/>
        <w:rPr>
          <w:rFonts w:ascii="Arial" w:hAnsi="Arial" w:cs="Arial"/>
          <w:i/>
          <w:sz w:val="18"/>
          <w:szCs w:val="18"/>
        </w:rPr>
      </w:pPr>
      <w:r w:rsidRPr="00BE20B6">
        <w:rPr>
          <w:rFonts w:ascii="Arial" w:hAnsi="Arial" w:cs="Arial"/>
          <w:sz w:val="18"/>
          <w:szCs w:val="18"/>
        </w:rPr>
        <w:t>Per ulteriori informazioni</w:t>
      </w:r>
    </w:p>
    <w:p w14:paraId="5E05E00C" w14:textId="77777777" w:rsidR="00367009" w:rsidRDefault="00367009" w:rsidP="00BA09AB">
      <w:pPr>
        <w:tabs>
          <w:tab w:val="left" w:pos="284"/>
        </w:tabs>
        <w:adjustRightInd w:val="0"/>
        <w:snapToGrid w:val="0"/>
        <w:ind w:right="851"/>
        <w:rPr>
          <w:rFonts w:ascii="Arial" w:hAnsi="Arial" w:cs="Arial"/>
          <w:b/>
          <w:sz w:val="18"/>
          <w:szCs w:val="18"/>
        </w:rPr>
      </w:pPr>
      <w:r w:rsidRPr="00BE20B6">
        <w:rPr>
          <w:rFonts w:ascii="Arial" w:hAnsi="Arial" w:cs="Arial"/>
          <w:b/>
          <w:sz w:val="18"/>
          <w:szCs w:val="18"/>
        </w:rPr>
        <w:t>Luca Rossetti</w:t>
      </w:r>
    </w:p>
    <w:p w14:paraId="2271103E" w14:textId="77777777" w:rsidR="00367009" w:rsidRPr="00185F3A" w:rsidRDefault="00367009" w:rsidP="00BA09AB">
      <w:pPr>
        <w:tabs>
          <w:tab w:val="left" w:pos="284"/>
        </w:tabs>
        <w:adjustRightInd w:val="0"/>
        <w:snapToGrid w:val="0"/>
        <w:ind w:right="851"/>
        <w:rPr>
          <w:rFonts w:ascii="Arial" w:hAnsi="Arial" w:cs="Arial"/>
          <w:i/>
          <w:iCs/>
          <w:sz w:val="18"/>
          <w:szCs w:val="18"/>
        </w:rPr>
      </w:pPr>
      <w:proofErr w:type="spellStart"/>
      <w:r w:rsidRPr="00185F3A">
        <w:rPr>
          <w:rFonts w:ascii="Arial" w:hAnsi="Arial" w:cs="Arial"/>
          <w:i/>
          <w:iCs/>
          <w:sz w:val="18"/>
          <w:szCs w:val="18"/>
        </w:rPr>
        <w:t>phone</w:t>
      </w:r>
      <w:proofErr w:type="spellEnd"/>
      <w:r w:rsidRPr="00185F3A">
        <w:rPr>
          <w:rFonts w:ascii="Arial" w:hAnsi="Arial" w:cs="Arial"/>
          <w:i/>
          <w:iCs/>
          <w:sz w:val="18"/>
          <w:szCs w:val="18"/>
        </w:rPr>
        <w:t xml:space="preserve"> +39 329 2197752</w:t>
      </w:r>
    </w:p>
    <w:p w14:paraId="6688D2DE" w14:textId="77777777" w:rsidR="00367009" w:rsidRPr="007567D1" w:rsidRDefault="006F4CD2" w:rsidP="00BA09AB">
      <w:pPr>
        <w:tabs>
          <w:tab w:val="left" w:pos="284"/>
        </w:tabs>
        <w:adjustRightInd w:val="0"/>
        <w:snapToGrid w:val="0"/>
        <w:ind w:right="851"/>
        <w:rPr>
          <w:rStyle w:val="Collegamentoipertestuale"/>
          <w:rFonts w:ascii="Arial" w:hAnsi="Arial" w:cs="Arial"/>
          <w:color w:val="000000" w:themeColor="text1"/>
          <w:sz w:val="18"/>
          <w:szCs w:val="18"/>
          <w:u w:val="none"/>
        </w:rPr>
      </w:pPr>
      <w:hyperlink r:id="rId7" w:history="1">
        <w:r w:rsidR="00367009" w:rsidRPr="007567D1">
          <w:rPr>
            <w:rStyle w:val="Collegamentoipertestuale"/>
            <w:rFonts w:ascii="Arial" w:hAnsi="Arial" w:cs="Arial"/>
            <w:color w:val="000000" w:themeColor="text1"/>
            <w:sz w:val="18"/>
            <w:szCs w:val="18"/>
            <w:u w:val="none"/>
          </w:rPr>
          <w:t>luca.rossetti@ldr-c.com</w:t>
        </w:r>
      </w:hyperlink>
    </w:p>
    <w:p w14:paraId="2A0E7F44" w14:textId="77777777" w:rsidR="00367009" w:rsidRPr="007567D1" w:rsidRDefault="00367009" w:rsidP="00BA09AB">
      <w:pPr>
        <w:tabs>
          <w:tab w:val="left" w:pos="284"/>
        </w:tabs>
        <w:adjustRightInd w:val="0"/>
        <w:snapToGrid w:val="0"/>
        <w:ind w:right="851"/>
        <w:rPr>
          <w:rStyle w:val="Collegamentoipertestuale"/>
          <w:rFonts w:ascii="Arial" w:hAnsi="Arial" w:cs="Arial"/>
          <w:color w:val="000000" w:themeColor="text1"/>
          <w:sz w:val="18"/>
          <w:szCs w:val="18"/>
          <w:u w:val="none"/>
        </w:rPr>
      </w:pPr>
    </w:p>
    <w:p w14:paraId="09352DC5" w14:textId="77777777" w:rsidR="00367009" w:rsidRPr="007567D1" w:rsidRDefault="00367009" w:rsidP="00BA09AB">
      <w:pPr>
        <w:tabs>
          <w:tab w:val="left" w:pos="284"/>
          <w:tab w:val="left" w:pos="4253"/>
          <w:tab w:val="left" w:pos="4962"/>
        </w:tabs>
        <w:adjustRightInd w:val="0"/>
        <w:snapToGrid w:val="0"/>
        <w:ind w:right="851"/>
        <w:rPr>
          <w:rFonts w:ascii="Arial" w:hAnsi="Arial" w:cs="Arial"/>
          <w:color w:val="A6A6A6" w:themeColor="background1" w:themeShade="A6"/>
          <w:sz w:val="18"/>
          <w:szCs w:val="18"/>
        </w:rPr>
      </w:pPr>
      <w:r w:rsidRPr="007567D1">
        <w:rPr>
          <w:rFonts w:ascii="Arial" w:hAnsi="Arial" w:cs="Arial"/>
          <w:b/>
          <w:color w:val="A6A6A6" w:themeColor="background1" w:themeShade="A6"/>
          <w:sz w:val="18"/>
          <w:szCs w:val="18"/>
        </w:rPr>
        <w:t xml:space="preserve">GIARDINA GROUP     </w:t>
      </w:r>
      <w:r w:rsidRPr="007567D1">
        <w:rPr>
          <w:rFonts w:ascii="Arial" w:hAnsi="Arial" w:cs="Arial"/>
          <w:color w:val="A6A6A6" w:themeColor="background1" w:themeShade="A6"/>
          <w:sz w:val="18"/>
          <w:szCs w:val="18"/>
        </w:rPr>
        <w:t xml:space="preserve">Via Necchi, 63 - I-22060 Figino </w:t>
      </w:r>
      <w:proofErr w:type="spellStart"/>
      <w:r w:rsidRPr="007567D1">
        <w:rPr>
          <w:rFonts w:ascii="Arial" w:hAnsi="Arial" w:cs="Arial"/>
          <w:color w:val="A6A6A6" w:themeColor="background1" w:themeShade="A6"/>
          <w:sz w:val="18"/>
          <w:szCs w:val="18"/>
        </w:rPr>
        <w:t>Serenza</w:t>
      </w:r>
      <w:proofErr w:type="spellEnd"/>
      <w:r w:rsidRPr="007567D1">
        <w:rPr>
          <w:rFonts w:ascii="Arial" w:hAnsi="Arial" w:cs="Arial"/>
          <w:color w:val="A6A6A6" w:themeColor="background1" w:themeShade="A6"/>
          <w:sz w:val="18"/>
          <w:szCs w:val="18"/>
        </w:rPr>
        <w:t xml:space="preserve"> (Como)</w:t>
      </w:r>
      <w:r w:rsidRPr="007567D1">
        <w:rPr>
          <w:rFonts w:ascii="Arial" w:hAnsi="Arial" w:cs="Arial"/>
          <w:color w:val="A6A6A6" w:themeColor="background1" w:themeShade="A6"/>
          <w:sz w:val="18"/>
          <w:szCs w:val="18"/>
        </w:rPr>
        <w:tab/>
      </w:r>
    </w:p>
    <w:p w14:paraId="295EC4E9" w14:textId="77777777" w:rsidR="007567D1" w:rsidRPr="007567D1" w:rsidRDefault="00367009" w:rsidP="00BA09AB">
      <w:pPr>
        <w:tabs>
          <w:tab w:val="left" w:pos="284"/>
          <w:tab w:val="left" w:pos="4253"/>
          <w:tab w:val="left" w:pos="4962"/>
        </w:tabs>
        <w:adjustRightInd w:val="0"/>
        <w:snapToGrid w:val="0"/>
        <w:ind w:right="851"/>
        <w:rPr>
          <w:rFonts w:ascii="Arial" w:hAnsi="Arial" w:cs="Arial"/>
          <w:color w:val="A6A6A6" w:themeColor="background1" w:themeShade="A6"/>
          <w:sz w:val="18"/>
          <w:szCs w:val="18"/>
          <w:lang w:val="en-US"/>
        </w:rPr>
      </w:pPr>
      <w:r w:rsidRPr="007567D1">
        <w:rPr>
          <w:rFonts w:ascii="Arial" w:hAnsi="Arial" w:cs="Arial"/>
          <w:color w:val="A6A6A6" w:themeColor="background1" w:themeShade="A6"/>
          <w:sz w:val="18"/>
          <w:szCs w:val="18"/>
          <w:lang w:val="en-US"/>
        </w:rPr>
        <w:t>phone +39 031 7830801 - fax +39 031 781650</w:t>
      </w:r>
    </w:p>
    <w:p w14:paraId="58299EC7" w14:textId="2D962892" w:rsidR="00367009" w:rsidRPr="007567D1" w:rsidRDefault="006F4CD2" w:rsidP="00BA09AB">
      <w:pPr>
        <w:tabs>
          <w:tab w:val="left" w:pos="284"/>
          <w:tab w:val="left" w:pos="4253"/>
          <w:tab w:val="left" w:pos="4962"/>
        </w:tabs>
        <w:adjustRightInd w:val="0"/>
        <w:snapToGrid w:val="0"/>
        <w:ind w:right="851"/>
        <w:rPr>
          <w:rFonts w:ascii="Arial" w:hAnsi="Arial" w:cs="Arial"/>
          <w:color w:val="A6A6A6" w:themeColor="background1" w:themeShade="A6"/>
          <w:sz w:val="18"/>
          <w:szCs w:val="18"/>
          <w:lang w:val="en-US"/>
        </w:rPr>
      </w:pPr>
      <w:hyperlink r:id="rId8" w:history="1">
        <w:r w:rsidR="007567D1" w:rsidRPr="007567D1">
          <w:rPr>
            <w:rStyle w:val="Collegamentoipertestuale"/>
            <w:rFonts w:ascii="Arial" w:hAnsi="Arial" w:cs="Arial"/>
            <w:color w:val="A6A6A6" w:themeColor="background1" w:themeShade="A6"/>
            <w:sz w:val="18"/>
            <w:szCs w:val="18"/>
            <w:u w:val="none"/>
            <w:lang w:val="en-US"/>
          </w:rPr>
          <w:t>info@giardinagroup.com</w:t>
        </w:r>
      </w:hyperlink>
      <w:r w:rsidR="007567D1" w:rsidRPr="007567D1">
        <w:rPr>
          <w:rFonts w:ascii="Arial" w:hAnsi="Arial" w:cs="Arial"/>
          <w:color w:val="A6A6A6" w:themeColor="background1" w:themeShade="A6"/>
          <w:sz w:val="18"/>
          <w:szCs w:val="18"/>
          <w:lang w:val="en-US"/>
        </w:rPr>
        <w:t xml:space="preserve"> - </w:t>
      </w:r>
      <w:r w:rsidR="007567D1" w:rsidRPr="007567D1">
        <w:rPr>
          <w:rFonts w:ascii="Arial" w:hAnsi="Arial" w:cs="Arial"/>
          <w:noProof/>
          <w:color w:val="A6A6A6" w:themeColor="background1" w:themeShade="A6"/>
          <w:sz w:val="18"/>
          <w:szCs w:val="18"/>
          <w:lang w:val="en-US"/>
        </w:rPr>
        <w:t>info@giardiangroup.com</w:t>
      </w:r>
    </w:p>
    <w:p w14:paraId="06D79247" w14:textId="77777777" w:rsidR="00367009" w:rsidRPr="00AE69C8" w:rsidRDefault="00367009" w:rsidP="00BA09AB">
      <w:pPr>
        <w:tabs>
          <w:tab w:val="left" w:pos="284"/>
          <w:tab w:val="left" w:pos="4253"/>
          <w:tab w:val="left" w:pos="4962"/>
        </w:tabs>
        <w:ind w:right="851"/>
        <w:rPr>
          <w:rFonts w:ascii="Arial" w:hAnsi="Arial" w:cs="Arial"/>
          <w:noProof/>
          <w:color w:val="000000"/>
          <w:sz w:val="20"/>
          <w:szCs w:val="20"/>
          <w:lang w:val="en-US"/>
        </w:rPr>
      </w:pPr>
    </w:p>
    <w:p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w:rsidR="00640AD8" w:rsidRPr="00C31300" w:rsidSect="007567D1">
      <w:headerReference w:type="default" r:id="rId9"/>
      <w:pgSz w:w="11900" w:h="16840"/>
      <w:pgMar w:top="1850" w:right="2686" w:bottom="287"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35606" w14:textId="77777777" w:rsidR="006F4CD2" w:rsidRDefault="006F4CD2" w:rsidP="001F7672">
      <w:r>
        <w:separator/>
      </w:r>
    </w:p>
  </w:endnote>
  <w:endnote w:type="continuationSeparator" w:id="0">
    <w:p w14:paraId="34BA6DBC" w14:textId="77777777" w:rsidR="006F4CD2" w:rsidRDefault="006F4CD2"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13F73" w14:textId="77777777" w:rsidR="006F4CD2" w:rsidRDefault="006F4CD2" w:rsidP="001F7672">
      <w:r>
        <w:separator/>
      </w:r>
    </w:p>
  </w:footnote>
  <w:footnote w:type="continuationSeparator" w:id="0">
    <w:p w14:paraId="64CBB61B" w14:textId="77777777" w:rsidR="006F4CD2" w:rsidRDefault="006F4CD2"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1C8B" w14:textId="11C59C1D" w:rsidR="0026364F" w:rsidRDefault="00326583" w:rsidP="002961DD">
    <w:pPr>
      <w:pStyle w:val="Intestazione"/>
    </w:pPr>
    <w:r>
      <w:rPr>
        <w:noProof/>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32DB6"/>
    <w:rsid w:val="00035CA6"/>
    <w:rsid w:val="000375C5"/>
    <w:rsid w:val="000532E6"/>
    <w:rsid w:val="000801BA"/>
    <w:rsid w:val="000A5C55"/>
    <w:rsid w:val="000C2FAE"/>
    <w:rsid w:val="000C7C18"/>
    <w:rsid w:val="000D767E"/>
    <w:rsid w:val="000E41AB"/>
    <w:rsid w:val="000F7CC5"/>
    <w:rsid w:val="001121F7"/>
    <w:rsid w:val="00113539"/>
    <w:rsid w:val="00114B79"/>
    <w:rsid w:val="00170486"/>
    <w:rsid w:val="00175610"/>
    <w:rsid w:val="00185F3A"/>
    <w:rsid w:val="001A4CFE"/>
    <w:rsid w:val="001B6666"/>
    <w:rsid w:val="001C1D6A"/>
    <w:rsid w:val="001F46F6"/>
    <w:rsid w:val="001F7672"/>
    <w:rsid w:val="00205325"/>
    <w:rsid w:val="002211F1"/>
    <w:rsid w:val="00226C50"/>
    <w:rsid w:val="002371CD"/>
    <w:rsid w:val="0026364F"/>
    <w:rsid w:val="0027554C"/>
    <w:rsid w:val="002757B3"/>
    <w:rsid w:val="002961DD"/>
    <w:rsid w:val="002A160E"/>
    <w:rsid w:val="002A2E88"/>
    <w:rsid w:val="002A63AE"/>
    <w:rsid w:val="002B3A8D"/>
    <w:rsid w:val="002B7649"/>
    <w:rsid w:val="002C0C2A"/>
    <w:rsid w:val="002E2326"/>
    <w:rsid w:val="002F2AB3"/>
    <w:rsid w:val="002F741C"/>
    <w:rsid w:val="00326583"/>
    <w:rsid w:val="0033571A"/>
    <w:rsid w:val="00341F0E"/>
    <w:rsid w:val="003463B9"/>
    <w:rsid w:val="003541CB"/>
    <w:rsid w:val="003559A8"/>
    <w:rsid w:val="00356797"/>
    <w:rsid w:val="00367009"/>
    <w:rsid w:val="003A7B59"/>
    <w:rsid w:val="003B336E"/>
    <w:rsid w:val="003D5D11"/>
    <w:rsid w:val="003F5BD6"/>
    <w:rsid w:val="003F7CD7"/>
    <w:rsid w:val="004127C4"/>
    <w:rsid w:val="00420355"/>
    <w:rsid w:val="004267BF"/>
    <w:rsid w:val="00426E2A"/>
    <w:rsid w:val="004424B0"/>
    <w:rsid w:val="0044297A"/>
    <w:rsid w:val="0045239E"/>
    <w:rsid w:val="00457154"/>
    <w:rsid w:val="004703DE"/>
    <w:rsid w:val="004A2D83"/>
    <w:rsid w:val="004C0A61"/>
    <w:rsid w:val="004C5861"/>
    <w:rsid w:val="004E63BE"/>
    <w:rsid w:val="004F02BA"/>
    <w:rsid w:val="004F3202"/>
    <w:rsid w:val="004F427D"/>
    <w:rsid w:val="004F5923"/>
    <w:rsid w:val="00502DE4"/>
    <w:rsid w:val="005328D4"/>
    <w:rsid w:val="00534EA3"/>
    <w:rsid w:val="00555F8A"/>
    <w:rsid w:val="00593D14"/>
    <w:rsid w:val="005948E1"/>
    <w:rsid w:val="005C150A"/>
    <w:rsid w:val="005E3873"/>
    <w:rsid w:val="005E3FB2"/>
    <w:rsid w:val="006000A4"/>
    <w:rsid w:val="0060294C"/>
    <w:rsid w:val="00606921"/>
    <w:rsid w:val="00607E57"/>
    <w:rsid w:val="00620F3C"/>
    <w:rsid w:val="006248E1"/>
    <w:rsid w:val="00625FA5"/>
    <w:rsid w:val="00640AD8"/>
    <w:rsid w:val="00652413"/>
    <w:rsid w:val="00681134"/>
    <w:rsid w:val="006816D0"/>
    <w:rsid w:val="00691A8F"/>
    <w:rsid w:val="0069325C"/>
    <w:rsid w:val="006C5DA6"/>
    <w:rsid w:val="006E59B6"/>
    <w:rsid w:val="006E6708"/>
    <w:rsid w:val="006E735C"/>
    <w:rsid w:val="006F4CD2"/>
    <w:rsid w:val="006F5CCC"/>
    <w:rsid w:val="00710BAA"/>
    <w:rsid w:val="007114EA"/>
    <w:rsid w:val="00731E45"/>
    <w:rsid w:val="0075474D"/>
    <w:rsid w:val="007567D1"/>
    <w:rsid w:val="007766EB"/>
    <w:rsid w:val="007B1C64"/>
    <w:rsid w:val="007B1F76"/>
    <w:rsid w:val="007B7F97"/>
    <w:rsid w:val="007C2998"/>
    <w:rsid w:val="007D4501"/>
    <w:rsid w:val="007E2602"/>
    <w:rsid w:val="00825EAE"/>
    <w:rsid w:val="008340E2"/>
    <w:rsid w:val="008578CD"/>
    <w:rsid w:val="00861455"/>
    <w:rsid w:val="00861C08"/>
    <w:rsid w:val="00872B5B"/>
    <w:rsid w:val="00874508"/>
    <w:rsid w:val="00875141"/>
    <w:rsid w:val="008A0E1F"/>
    <w:rsid w:val="008B6A2B"/>
    <w:rsid w:val="008C5B9B"/>
    <w:rsid w:val="008C7926"/>
    <w:rsid w:val="008E30CC"/>
    <w:rsid w:val="00902125"/>
    <w:rsid w:val="009323C0"/>
    <w:rsid w:val="00946939"/>
    <w:rsid w:val="00975742"/>
    <w:rsid w:val="009775D7"/>
    <w:rsid w:val="009908FE"/>
    <w:rsid w:val="00990CE7"/>
    <w:rsid w:val="009A3414"/>
    <w:rsid w:val="009A436E"/>
    <w:rsid w:val="009A66C0"/>
    <w:rsid w:val="009A73BC"/>
    <w:rsid w:val="009A7FF0"/>
    <w:rsid w:val="009B0D3E"/>
    <w:rsid w:val="009C56C6"/>
    <w:rsid w:val="009D152E"/>
    <w:rsid w:val="009D6028"/>
    <w:rsid w:val="009F6622"/>
    <w:rsid w:val="00A264BB"/>
    <w:rsid w:val="00A33FAF"/>
    <w:rsid w:val="00A37661"/>
    <w:rsid w:val="00A43AD0"/>
    <w:rsid w:val="00A92280"/>
    <w:rsid w:val="00A95F1A"/>
    <w:rsid w:val="00AB7F13"/>
    <w:rsid w:val="00AC18B4"/>
    <w:rsid w:val="00AC7188"/>
    <w:rsid w:val="00AC796B"/>
    <w:rsid w:val="00AE592C"/>
    <w:rsid w:val="00B33CD1"/>
    <w:rsid w:val="00B37D27"/>
    <w:rsid w:val="00B461E8"/>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2A9C"/>
    <w:rsid w:val="00C92D1C"/>
    <w:rsid w:val="00CA1181"/>
    <w:rsid w:val="00CE67F4"/>
    <w:rsid w:val="00CF0093"/>
    <w:rsid w:val="00CF05E7"/>
    <w:rsid w:val="00D16B9C"/>
    <w:rsid w:val="00D1704F"/>
    <w:rsid w:val="00D35685"/>
    <w:rsid w:val="00D35CAE"/>
    <w:rsid w:val="00D44E88"/>
    <w:rsid w:val="00D47D02"/>
    <w:rsid w:val="00D5752F"/>
    <w:rsid w:val="00D709E9"/>
    <w:rsid w:val="00D95070"/>
    <w:rsid w:val="00DC6AAB"/>
    <w:rsid w:val="00DC6ADA"/>
    <w:rsid w:val="00DD6B99"/>
    <w:rsid w:val="00DE0F29"/>
    <w:rsid w:val="00DE4EB4"/>
    <w:rsid w:val="00DF1A51"/>
    <w:rsid w:val="00E05CCE"/>
    <w:rsid w:val="00E12305"/>
    <w:rsid w:val="00E12F07"/>
    <w:rsid w:val="00E343DD"/>
    <w:rsid w:val="00E421C1"/>
    <w:rsid w:val="00E54F21"/>
    <w:rsid w:val="00E56025"/>
    <w:rsid w:val="00E62D48"/>
    <w:rsid w:val="00E726C6"/>
    <w:rsid w:val="00E746C4"/>
    <w:rsid w:val="00E77D53"/>
    <w:rsid w:val="00E82FBD"/>
    <w:rsid w:val="00E90A73"/>
    <w:rsid w:val="00EA4C23"/>
    <w:rsid w:val="00ED0BCA"/>
    <w:rsid w:val="00ED1132"/>
    <w:rsid w:val="00F00990"/>
    <w:rsid w:val="00F03408"/>
    <w:rsid w:val="00F1359E"/>
    <w:rsid w:val="00F406AD"/>
    <w:rsid w:val="00F41CD3"/>
    <w:rsid w:val="00F43FAF"/>
    <w:rsid w:val="00F94112"/>
    <w:rsid w:val="00F971EC"/>
    <w:rsid w:val="00FA688E"/>
    <w:rsid w:val="00FB34B1"/>
    <w:rsid w:val="00FB3939"/>
    <w:rsid w:val="00FD75BD"/>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15:docId w15:val="{9D38272B-01FB-EA43-8417-1A7940BD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predefinitoparagrafo"/>
    <w:uiPriority w:val="99"/>
    <w:semiHidden/>
    <w:unhideWhenUsed/>
    <w:rsid w:val="007567D1"/>
    <w:rPr>
      <w:color w:val="800080" w:themeColor="followedHyperlink"/>
      <w:u w:val="single"/>
    </w:rPr>
  </w:style>
  <w:style w:type="character" w:styleId="Menzionenonrisolta">
    <w:name w:val="Unresolved Mention"/>
    <w:basedOn w:val="Carpredefinitoparagrafo"/>
    <w:uiPriority w:val="99"/>
    <w:semiHidden/>
    <w:unhideWhenUsed/>
    <w:rsid w:val="00756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384</Words>
  <Characters>2192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25</cp:revision>
  <cp:lastPrinted>2020-05-22T11:18:00Z</cp:lastPrinted>
  <dcterms:created xsi:type="dcterms:W3CDTF">2020-02-09T18:20:00Z</dcterms:created>
  <dcterms:modified xsi:type="dcterms:W3CDTF">2020-05-22T11:19:00Z</dcterms:modified>
</cp:coreProperties>
</file>